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0156D" w14:textId="77777777" w:rsidR="00F710D9" w:rsidRDefault="00F710D9" w:rsidP="00F87A91">
      <w:pPr>
        <w:spacing w:line="276" w:lineRule="auto"/>
        <w:ind w:left="851" w:right="-143"/>
      </w:pP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4812B709" w14:textId="7E36A139" w:rsidR="00F710D9" w:rsidRPr="00CD3587" w:rsidRDefault="00F710D9" w:rsidP="00F87A91">
      <w:pPr>
        <w:spacing w:line="276" w:lineRule="auto"/>
        <w:ind w:left="851" w:right="-143"/>
        <w:rPr>
          <w:rFonts w:ascii="Calibri" w:hAnsi="Calibri" w:cs="Calibri"/>
          <w:b/>
          <w:bCs/>
          <w:u w:val="single"/>
        </w:rPr>
      </w:pPr>
      <w:r w:rsidRPr="00CD3587">
        <w:rPr>
          <w:rFonts w:ascii="Calibri" w:hAnsi="Calibri" w:cs="Calibri"/>
          <w:b/>
          <w:bCs/>
          <w:u w:val="single"/>
        </w:rPr>
        <w:t>Basın Bülteni</w:t>
      </w:r>
      <w:r w:rsidRPr="00CD3587">
        <w:rPr>
          <w:rFonts w:ascii="Calibri" w:hAnsi="Calibri" w:cs="Calibri"/>
          <w:b/>
          <w:bCs/>
          <w:u w:val="single"/>
        </w:rPr>
        <w:tab/>
      </w:r>
      <w:r w:rsidRPr="00CD3587">
        <w:rPr>
          <w:rFonts w:ascii="Calibri" w:hAnsi="Calibri" w:cs="Calibri"/>
          <w:b/>
          <w:bCs/>
          <w:u w:val="single"/>
        </w:rPr>
        <w:tab/>
      </w:r>
      <w:r w:rsidRPr="00CD3587">
        <w:rPr>
          <w:rFonts w:ascii="Calibri" w:hAnsi="Calibri" w:cs="Calibri"/>
          <w:b/>
          <w:bCs/>
          <w:u w:val="single"/>
        </w:rPr>
        <w:tab/>
      </w:r>
      <w:r w:rsidRPr="00CD3587">
        <w:rPr>
          <w:rFonts w:ascii="Calibri" w:hAnsi="Calibri" w:cs="Calibri"/>
          <w:b/>
          <w:bCs/>
          <w:u w:val="single"/>
        </w:rPr>
        <w:tab/>
      </w:r>
      <w:r w:rsidRPr="00CD3587">
        <w:rPr>
          <w:rFonts w:ascii="Calibri" w:hAnsi="Calibri" w:cs="Calibri"/>
          <w:b/>
          <w:bCs/>
          <w:u w:val="single"/>
        </w:rPr>
        <w:tab/>
      </w:r>
      <w:r w:rsidRPr="00CD3587">
        <w:rPr>
          <w:rFonts w:ascii="Calibri" w:hAnsi="Calibri" w:cs="Calibri"/>
          <w:b/>
          <w:bCs/>
          <w:u w:val="single"/>
        </w:rPr>
        <w:tab/>
      </w:r>
      <w:r w:rsidRPr="00CD3587">
        <w:rPr>
          <w:rFonts w:ascii="Calibri" w:hAnsi="Calibri" w:cs="Calibri"/>
          <w:b/>
          <w:bCs/>
          <w:u w:val="single"/>
        </w:rPr>
        <w:tab/>
      </w:r>
      <w:r w:rsidRPr="00CD3587">
        <w:rPr>
          <w:rFonts w:ascii="Calibri" w:hAnsi="Calibri" w:cs="Calibri"/>
          <w:b/>
          <w:bCs/>
          <w:u w:val="single"/>
        </w:rPr>
        <w:tab/>
      </w:r>
      <w:r w:rsidRPr="00CD3587">
        <w:rPr>
          <w:rFonts w:ascii="Calibri" w:hAnsi="Calibri" w:cs="Calibri"/>
          <w:b/>
          <w:bCs/>
          <w:u w:val="single"/>
        </w:rPr>
        <w:tab/>
      </w:r>
      <w:r w:rsidRPr="00CD3587">
        <w:rPr>
          <w:rFonts w:ascii="Calibri" w:hAnsi="Calibri" w:cs="Calibri"/>
          <w:b/>
          <w:bCs/>
          <w:u w:val="single"/>
        </w:rPr>
        <w:tab/>
        <w:t xml:space="preserve">    </w:t>
      </w:r>
      <w:r w:rsidR="0077101D">
        <w:rPr>
          <w:rFonts w:ascii="Calibri" w:hAnsi="Calibri" w:cs="Calibri"/>
          <w:b/>
          <w:bCs/>
          <w:u w:val="single"/>
        </w:rPr>
        <w:t>12</w:t>
      </w:r>
      <w:r w:rsidRPr="00CD3587">
        <w:rPr>
          <w:rFonts w:ascii="Calibri" w:hAnsi="Calibri" w:cs="Calibri"/>
          <w:b/>
          <w:bCs/>
          <w:u w:val="single"/>
        </w:rPr>
        <w:t xml:space="preserve"> Ocak 2023</w:t>
      </w:r>
    </w:p>
    <w:p w14:paraId="72795C4C" w14:textId="671890A7" w:rsidR="002A569D" w:rsidRDefault="002A569D" w:rsidP="00F87A91">
      <w:pPr>
        <w:spacing w:line="276" w:lineRule="auto"/>
        <w:ind w:left="851"/>
      </w:pPr>
    </w:p>
    <w:p w14:paraId="34723321" w14:textId="77777777" w:rsidR="00ED21C9" w:rsidRDefault="00ED21C9" w:rsidP="00F87A91">
      <w:pPr>
        <w:spacing w:line="276" w:lineRule="auto"/>
        <w:ind w:left="851"/>
      </w:pPr>
    </w:p>
    <w:p w14:paraId="1FA4990D" w14:textId="345FECA2" w:rsidR="00F710D9" w:rsidRPr="00BE3303" w:rsidRDefault="00FF5757" w:rsidP="00F87A91">
      <w:pPr>
        <w:spacing w:line="276" w:lineRule="auto"/>
        <w:ind w:left="567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Selçukgaz</w:t>
      </w:r>
      <w:r w:rsidR="00F710D9">
        <w:rPr>
          <w:b/>
          <w:bCs/>
          <w:sz w:val="44"/>
          <w:szCs w:val="44"/>
        </w:rPr>
        <w:t xml:space="preserve"> </w:t>
      </w:r>
      <w:r w:rsidR="00331AD9">
        <w:rPr>
          <w:b/>
          <w:bCs/>
          <w:sz w:val="44"/>
          <w:szCs w:val="44"/>
        </w:rPr>
        <w:t>2022’de 36 milyon liralık yatırım yaptı</w:t>
      </w:r>
    </w:p>
    <w:p w14:paraId="6606BDC8" w14:textId="24837223" w:rsidR="00933F29" w:rsidRPr="00CD3587" w:rsidRDefault="0028280D" w:rsidP="00F87A91">
      <w:pPr>
        <w:spacing w:line="276" w:lineRule="auto"/>
        <w:ind w:left="567"/>
        <w:jc w:val="center"/>
        <w:rPr>
          <w:b/>
          <w:bCs/>
          <w:sz w:val="26"/>
          <w:szCs w:val="26"/>
        </w:rPr>
      </w:pPr>
      <w:r w:rsidRPr="0028280D">
        <w:rPr>
          <w:b/>
          <w:bCs/>
          <w:sz w:val="28"/>
          <w:szCs w:val="28"/>
        </w:rPr>
        <w:t>Seydişehir ve Çumra</w:t>
      </w:r>
      <w:r w:rsidR="00F1735B">
        <w:rPr>
          <w:b/>
          <w:bCs/>
          <w:sz w:val="28"/>
          <w:szCs w:val="28"/>
        </w:rPr>
        <w:t xml:space="preserve"> </w:t>
      </w:r>
      <w:r w:rsidRPr="0028280D">
        <w:rPr>
          <w:b/>
          <w:bCs/>
          <w:sz w:val="28"/>
          <w:szCs w:val="28"/>
        </w:rPr>
        <w:t>ilçeleri</w:t>
      </w:r>
      <w:r w:rsidR="00FF5757">
        <w:rPr>
          <w:b/>
          <w:bCs/>
          <w:sz w:val="28"/>
          <w:szCs w:val="28"/>
        </w:rPr>
        <w:t xml:space="preserve">nde </w:t>
      </w:r>
      <w:r w:rsidR="00FF5757">
        <w:rPr>
          <w:b/>
          <w:bCs/>
          <w:sz w:val="26"/>
          <w:szCs w:val="26"/>
        </w:rPr>
        <w:t xml:space="preserve">güvenli ve kesintisiz doğalgaz hizmeti sunan </w:t>
      </w:r>
      <w:r>
        <w:rPr>
          <w:b/>
          <w:bCs/>
          <w:sz w:val="28"/>
          <w:szCs w:val="28"/>
        </w:rPr>
        <w:t xml:space="preserve">Selçukgaz, </w:t>
      </w:r>
      <w:r w:rsidR="00FF5757">
        <w:rPr>
          <w:b/>
          <w:bCs/>
          <w:sz w:val="26"/>
          <w:szCs w:val="26"/>
        </w:rPr>
        <w:t xml:space="preserve">2022 yılında </w:t>
      </w:r>
      <w:r w:rsidR="00F1735B" w:rsidRPr="00F1735B">
        <w:rPr>
          <w:b/>
          <w:bCs/>
          <w:sz w:val="26"/>
          <w:szCs w:val="26"/>
        </w:rPr>
        <w:t>36</w:t>
      </w:r>
      <w:r w:rsidR="00331AD9">
        <w:rPr>
          <w:b/>
          <w:bCs/>
          <w:sz w:val="26"/>
          <w:szCs w:val="26"/>
        </w:rPr>
        <w:t xml:space="preserve"> milyon liralık </w:t>
      </w:r>
      <w:r w:rsidR="00FF5757">
        <w:rPr>
          <w:b/>
          <w:bCs/>
          <w:sz w:val="26"/>
          <w:szCs w:val="26"/>
        </w:rPr>
        <w:t>yatırım yaptı</w:t>
      </w:r>
      <w:r w:rsidR="00FF5757">
        <w:rPr>
          <w:b/>
          <w:bCs/>
          <w:sz w:val="28"/>
          <w:szCs w:val="28"/>
        </w:rPr>
        <w:t>.</w:t>
      </w:r>
      <w:r w:rsidR="00933F29">
        <w:rPr>
          <w:b/>
          <w:bCs/>
          <w:sz w:val="26"/>
          <w:szCs w:val="26"/>
        </w:rPr>
        <w:t xml:space="preserve"> Toplam 18 k</w:t>
      </w:r>
      <w:r w:rsidR="00E56B68">
        <w:rPr>
          <w:b/>
          <w:bCs/>
          <w:sz w:val="26"/>
          <w:szCs w:val="26"/>
        </w:rPr>
        <w:t>ilo</w:t>
      </w:r>
      <w:r w:rsidR="00933F29">
        <w:rPr>
          <w:b/>
          <w:bCs/>
          <w:sz w:val="26"/>
          <w:szCs w:val="26"/>
        </w:rPr>
        <w:t>m</w:t>
      </w:r>
      <w:r w:rsidR="00E56B68">
        <w:rPr>
          <w:b/>
          <w:bCs/>
          <w:sz w:val="26"/>
          <w:szCs w:val="26"/>
        </w:rPr>
        <w:t>etre</w:t>
      </w:r>
      <w:r w:rsidR="00933F29">
        <w:rPr>
          <w:b/>
          <w:bCs/>
          <w:sz w:val="26"/>
          <w:szCs w:val="26"/>
        </w:rPr>
        <w:t xml:space="preserve"> yeni boru hattıyla dağıtım ağını genişleten Selçukgaz’da yeni yılın ilk abonelik haberi, altyapı çalışmaları tamamlanan </w:t>
      </w:r>
      <w:r w:rsidR="00FB7739">
        <w:rPr>
          <w:b/>
          <w:bCs/>
          <w:sz w:val="26"/>
          <w:szCs w:val="26"/>
        </w:rPr>
        <w:t>Seydişehir OSB’den</w:t>
      </w:r>
      <w:r w:rsidR="00933F29">
        <w:rPr>
          <w:b/>
          <w:bCs/>
          <w:sz w:val="26"/>
          <w:szCs w:val="26"/>
        </w:rPr>
        <w:t xml:space="preserve"> geldi</w:t>
      </w:r>
      <w:r w:rsidR="00FB7739">
        <w:rPr>
          <w:b/>
          <w:bCs/>
          <w:sz w:val="26"/>
          <w:szCs w:val="26"/>
        </w:rPr>
        <w:t>.</w:t>
      </w:r>
    </w:p>
    <w:p w14:paraId="07A49B95" w14:textId="5E9724CE" w:rsidR="00FF5757" w:rsidRPr="007F75C1" w:rsidRDefault="00FF5757" w:rsidP="00F87A91">
      <w:pPr>
        <w:spacing w:line="276" w:lineRule="auto"/>
        <w:ind w:left="567" w:right="-143"/>
        <w:jc w:val="both"/>
        <w:rPr>
          <w:rFonts w:cstheme="minorHAnsi"/>
          <w:shd w:val="clear" w:color="auto" w:fill="FFFFFF"/>
        </w:rPr>
      </w:pPr>
      <w:r w:rsidRPr="00CD3587">
        <w:rPr>
          <w:rFonts w:cstheme="minorHAnsi"/>
          <w:shd w:val="clear" w:color="auto" w:fill="FFFFFF"/>
        </w:rPr>
        <w:t>S</w:t>
      </w:r>
      <w:r>
        <w:rPr>
          <w:rFonts w:cstheme="minorHAnsi"/>
          <w:shd w:val="clear" w:color="auto" w:fill="FFFFFF"/>
        </w:rPr>
        <w:t>elçukga</w:t>
      </w:r>
      <w:r w:rsidRPr="00CD3587">
        <w:rPr>
          <w:rFonts w:cstheme="minorHAnsi"/>
          <w:shd w:val="clear" w:color="auto" w:fill="FFFFFF"/>
        </w:rPr>
        <w:t>z, 2022 yılında gerçekleş</w:t>
      </w:r>
      <w:r w:rsidR="00985599">
        <w:rPr>
          <w:rFonts w:cstheme="minorHAnsi"/>
          <w:shd w:val="clear" w:color="auto" w:fill="FFFFFF"/>
        </w:rPr>
        <w:t>tirdiği</w:t>
      </w:r>
      <w:r w:rsidRPr="00CD3587">
        <w:rPr>
          <w:rFonts w:cstheme="minorHAnsi"/>
          <w:shd w:val="clear" w:color="auto" w:fill="FFFFFF"/>
        </w:rPr>
        <w:t xml:space="preserve"> yatırım faaliyetlerini açıkladı.</w:t>
      </w:r>
      <w:r>
        <w:rPr>
          <w:rFonts w:cstheme="minorHAnsi"/>
          <w:shd w:val="clear" w:color="auto" w:fill="FFFFFF"/>
        </w:rPr>
        <w:t xml:space="preserve"> Konya’nın Seydişehir </w:t>
      </w:r>
      <w:r w:rsidR="00B87AA7">
        <w:rPr>
          <w:rFonts w:cstheme="minorHAnsi"/>
          <w:shd w:val="clear" w:color="auto" w:fill="FFFFFF"/>
        </w:rPr>
        <w:t xml:space="preserve">ve Çumra ilçelerinde </w:t>
      </w:r>
      <w:r>
        <w:rPr>
          <w:rFonts w:cstheme="minorHAnsi"/>
          <w:shd w:val="clear" w:color="auto" w:fill="FFFFFF"/>
        </w:rPr>
        <w:t>doğal</w:t>
      </w:r>
      <w:r w:rsidR="00246601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gaz dağıtım faaliyetleri</w:t>
      </w:r>
      <w:r w:rsidR="00985599">
        <w:rPr>
          <w:rFonts w:cstheme="minorHAnsi"/>
          <w:shd w:val="clear" w:color="auto" w:fill="FFFFFF"/>
        </w:rPr>
        <w:t>ni sürdüren</w:t>
      </w:r>
      <w:r>
        <w:rPr>
          <w:rFonts w:cstheme="minorHAnsi"/>
          <w:shd w:val="clear" w:color="auto" w:fill="FFFFFF"/>
        </w:rPr>
        <w:t xml:space="preserve"> Selçukgaz, </w:t>
      </w:r>
      <w:r w:rsidR="00985599">
        <w:rPr>
          <w:rFonts w:cstheme="minorHAnsi"/>
          <w:shd w:val="clear" w:color="auto" w:fill="FFFFFF"/>
        </w:rPr>
        <w:t xml:space="preserve">yaptığı yatırımlarla, </w:t>
      </w:r>
      <w:r w:rsidR="0012735C">
        <w:rPr>
          <w:rFonts w:cstheme="minorHAnsi"/>
          <w:shd w:val="clear" w:color="auto" w:fill="FFFFFF"/>
        </w:rPr>
        <w:t>uzun süredir doğal gaz bekleyen Seydişehir Organize Sanayii Bölgesi</w:t>
      </w:r>
      <w:r w:rsidR="0051398A">
        <w:rPr>
          <w:rFonts w:cstheme="minorHAnsi"/>
          <w:shd w:val="clear" w:color="auto" w:fill="FFFFFF"/>
        </w:rPr>
        <w:t>’</w:t>
      </w:r>
      <w:r w:rsidR="0012735C">
        <w:rPr>
          <w:rFonts w:cstheme="minorHAnsi"/>
          <w:shd w:val="clear" w:color="auto" w:fill="FFFFFF"/>
        </w:rPr>
        <w:t xml:space="preserve">ne </w:t>
      </w:r>
      <w:r w:rsidR="0051398A">
        <w:rPr>
          <w:rFonts w:cstheme="minorHAnsi"/>
          <w:shd w:val="clear" w:color="auto" w:fill="FFFFFF"/>
        </w:rPr>
        <w:t xml:space="preserve">geçtiğimiz yıl doğal gaz ulaştırdı. </w:t>
      </w:r>
      <w:r>
        <w:rPr>
          <w:rFonts w:cstheme="minorHAnsi"/>
          <w:shd w:val="clear" w:color="auto" w:fill="FFFFFF"/>
        </w:rPr>
        <w:t>Selçukgaz</w:t>
      </w:r>
      <w:r w:rsidR="00D1514E">
        <w:rPr>
          <w:rFonts w:cstheme="minorHAnsi"/>
          <w:shd w:val="clear" w:color="auto" w:fill="FFFFFF"/>
        </w:rPr>
        <w:t>,</w:t>
      </w:r>
      <w:r w:rsidR="000B180A">
        <w:rPr>
          <w:rFonts w:cstheme="minorHAnsi"/>
          <w:shd w:val="clear" w:color="auto" w:fill="FFFFFF"/>
        </w:rPr>
        <w:t xml:space="preserve"> </w:t>
      </w:r>
      <w:r w:rsidR="00985599">
        <w:rPr>
          <w:rFonts w:cstheme="minorHAnsi"/>
          <w:shd w:val="clear" w:color="auto" w:fill="FFFFFF"/>
        </w:rPr>
        <w:t xml:space="preserve">2022 yılında </w:t>
      </w:r>
      <w:r w:rsidR="000B180A">
        <w:rPr>
          <w:rFonts w:cstheme="minorHAnsi"/>
          <w:shd w:val="clear" w:color="auto" w:fill="FFFFFF"/>
        </w:rPr>
        <w:t>2.645 yeni aboney</w:t>
      </w:r>
      <w:r w:rsidR="00D1514E">
        <w:rPr>
          <w:rFonts w:cstheme="minorHAnsi"/>
          <w:shd w:val="clear" w:color="auto" w:fill="FFFFFF"/>
        </w:rPr>
        <w:t xml:space="preserve">le toplam </w:t>
      </w:r>
      <w:r w:rsidR="00985599">
        <w:rPr>
          <w:rFonts w:cstheme="minorHAnsi"/>
          <w:shd w:val="clear" w:color="auto" w:fill="FFFFFF"/>
        </w:rPr>
        <w:t xml:space="preserve">abone sayısını </w:t>
      </w:r>
      <w:r w:rsidR="00FB7739">
        <w:rPr>
          <w:rFonts w:cstheme="minorHAnsi"/>
          <w:shd w:val="clear" w:color="auto" w:fill="FFFFFF"/>
        </w:rPr>
        <w:t>30.000’e</w:t>
      </w:r>
      <w:r w:rsidR="00985599">
        <w:rPr>
          <w:rFonts w:cstheme="minorHAnsi"/>
          <w:shd w:val="clear" w:color="auto" w:fill="FFFFFF"/>
        </w:rPr>
        <w:t xml:space="preserve"> çıkardı. </w:t>
      </w:r>
    </w:p>
    <w:p w14:paraId="7BC68D0A" w14:textId="04F2C967" w:rsidR="00FF5757" w:rsidRPr="00A94B3E" w:rsidRDefault="00FF5757" w:rsidP="00F87A91">
      <w:pPr>
        <w:spacing w:line="276" w:lineRule="auto"/>
        <w:ind w:left="567" w:right="-143"/>
        <w:jc w:val="both"/>
        <w:rPr>
          <w:rFonts w:cstheme="minorHAnsi"/>
          <w:shd w:val="clear" w:color="auto" w:fill="FFFFFF"/>
        </w:rPr>
      </w:pPr>
      <w:r w:rsidRPr="00FB7739">
        <w:rPr>
          <w:rFonts w:cstheme="minorHAnsi"/>
          <w:b/>
          <w:bCs/>
          <w:shd w:val="clear" w:color="auto" w:fill="FFFFFF"/>
        </w:rPr>
        <w:t>S</w:t>
      </w:r>
      <w:r w:rsidR="00BB06BF" w:rsidRPr="00FB7739">
        <w:rPr>
          <w:rFonts w:cstheme="minorHAnsi"/>
          <w:b/>
          <w:bCs/>
          <w:shd w:val="clear" w:color="auto" w:fill="FFFFFF"/>
        </w:rPr>
        <w:t xml:space="preserve">elçukgaz </w:t>
      </w:r>
      <w:r w:rsidR="00FB7739" w:rsidRPr="00FB7739">
        <w:rPr>
          <w:rFonts w:cstheme="minorHAnsi"/>
          <w:b/>
          <w:bCs/>
          <w:shd w:val="clear" w:color="auto" w:fill="FFFFFF"/>
        </w:rPr>
        <w:t>Genel Müdür Yılmaz Kolsan</w:t>
      </w:r>
      <w:r w:rsidRPr="00FB7739">
        <w:rPr>
          <w:rFonts w:cstheme="minorHAnsi"/>
          <w:shd w:val="clear" w:color="auto" w:fill="FFFFFF"/>
        </w:rPr>
        <w:t xml:space="preserve">, </w:t>
      </w:r>
      <w:r w:rsidR="00717B18" w:rsidRPr="00FB7739">
        <w:rPr>
          <w:rFonts w:cstheme="minorHAnsi"/>
          <w:shd w:val="clear" w:color="auto" w:fill="FFFFFF"/>
        </w:rPr>
        <w:t>2022 yılında 36</w:t>
      </w:r>
      <w:r w:rsidR="00C568E9" w:rsidRPr="00FB7739">
        <w:rPr>
          <w:rFonts w:cstheme="minorHAnsi"/>
          <w:shd w:val="clear" w:color="auto" w:fill="FFFFFF"/>
        </w:rPr>
        <w:t xml:space="preserve"> milyon </w:t>
      </w:r>
      <w:r w:rsidR="00BB06BF" w:rsidRPr="00FB7739">
        <w:rPr>
          <w:rFonts w:cstheme="minorHAnsi"/>
          <w:shd w:val="clear" w:color="auto" w:fill="FFFFFF"/>
        </w:rPr>
        <w:t>liralık</w:t>
      </w:r>
      <w:r w:rsidRPr="00FB7739">
        <w:rPr>
          <w:rFonts w:cstheme="minorHAnsi"/>
          <w:shd w:val="clear" w:color="auto" w:fill="FFFFFF"/>
        </w:rPr>
        <w:t xml:space="preserve"> yatırım yaptıklarına dikkat çekerek, “</w:t>
      </w:r>
      <w:r w:rsidR="00BB06BF" w:rsidRPr="00FB7739">
        <w:rPr>
          <w:rFonts w:cstheme="minorHAnsi"/>
          <w:shd w:val="clear" w:color="auto" w:fill="FFFFFF"/>
        </w:rPr>
        <w:t>Günümüzün en güvenli, en verimli</w:t>
      </w:r>
      <w:r w:rsidR="00C568E9" w:rsidRPr="00FB7739">
        <w:rPr>
          <w:rFonts w:cstheme="minorHAnsi"/>
          <w:shd w:val="clear" w:color="auto" w:fill="FFFFFF"/>
        </w:rPr>
        <w:t xml:space="preserve"> ve</w:t>
      </w:r>
      <w:r w:rsidR="00BB06BF" w:rsidRPr="00FB7739">
        <w:rPr>
          <w:rFonts w:cstheme="minorHAnsi"/>
          <w:shd w:val="clear" w:color="auto" w:fill="FFFFFF"/>
        </w:rPr>
        <w:t xml:space="preserve"> çevreci yakıtı olan doğal</w:t>
      </w:r>
      <w:r w:rsidR="00246601">
        <w:rPr>
          <w:rFonts w:cstheme="minorHAnsi"/>
          <w:shd w:val="clear" w:color="auto" w:fill="FFFFFF"/>
        </w:rPr>
        <w:t xml:space="preserve"> </w:t>
      </w:r>
      <w:r w:rsidR="00BB06BF" w:rsidRPr="00FB7739">
        <w:rPr>
          <w:rFonts w:cstheme="minorHAnsi"/>
          <w:shd w:val="clear" w:color="auto" w:fill="FFFFFF"/>
        </w:rPr>
        <w:t xml:space="preserve">gazın, tüm dünyada ve ülkemizde olduğu gibi şehrimizde de kullanımını yaygınlaştırmak için </w:t>
      </w:r>
      <w:r w:rsidR="00C568E9" w:rsidRPr="00FB7739">
        <w:rPr>
          <w:rFonts w:cstheme="minorHAnsi"/>
          <w:shd w:val="clear" w:color="auto" w:fill="FFFFFF"/>
        </w:rPr>
        <w:t>durmadan</w:t>
      </w:r>
      <w:r w:rsidR="00BB06BF" w:rsidRPr="00FB7739">
        <w:rPr>
          <w:rFonts w:cstheme="minorHAnsi"/>
          <w:shd w:val="clear" w:color="auto" w:fill="FFFFFF"/>
        </w:rPr>
        <w:t xml:space="preserve"> çalışıyor; lisans alanımızdaki tüm bölgelere kesintisiz ve güvenli doğal</w:t>
      </w:r>
      <w:r w:rsidR="00246601">
        <w:rPr>
          <w:rFonts w:cstheme="minorHAnsi"/>
          <w:shd w:val="clear" w:color="auto" w:fill="FFFFFF"/>
        </w:rPr>
        <w:t xml:space="preserve"> </w:t>
      </w:r>
      <w:r w:rsidR="00BB06BF" w:rsidRPr="00FB7739">
        <w:rPr>
          <w:rFonts w:cstheme="minorHAnsi"/>
          <w:shd w:val="clear" w:color="auto" w:fill="FFFFFF"/>
        </w:rPr>
        <w:t xml:space="preserve">gaz arzı sağlama hedefiyle operasyonlarımızı sürdürüyoruz. </w:t>
      </w:r>
      <w:r w:rsidRPr="00FB7739">
        <w:rPr>
          <w:rFonts w:cstheme="minorHAnsi"/>
          <w:shd w:val="clear" w:color="auto" w:fill="FFFFFF"/>
        </w:rPr>
        <w:t>2022</w:t>
      </w:r>
      <w:r w:rsidRPr="00A94B3E">
        <w:rPr>
          <w:rFonts w:cstheme="minorHAnsi"/>
          <w:shd w:val="clear" w:color="auto" w:fill="FFFFFF"/>
        </w:rPr>
        <w:t xml:space="preserve"> yılında yatırım planlarımız kapsamında toplam </w:t>
      </w:r>
      <w:r w:rsidR="00717B18" w:rsidRPr="00A94B3E">
        <w:rPr>
          <w:rFonts w:cstheme="minorHAnsi"/>
          <w:shd w:val="clear" w:color="auto" w:fill="FFFFFF"/>
        </w:rPr>
        <w:t>18</w:t>
      </w:r>
      <w:r w:rsidR="00BB06BF" w:rsidRPr="00A94B3E">
        <w:rPr>
          <w:rFonts w:cstheme="minorHAnsi"/>
          <w:shd w:val="clear" w:color="auto" w:fill="FFFFFF"/>
        </w:rPr>
        <w:t xml:space="preserve"> </w:t>
      </w:r>
      <w:r w:rsidRPr="00A94B3E">
        <w:rPr>
          <w:rFonts w:cstheme="minorHAnsi"/>
          <w:shd w:val="clear" w:color="auto" w:fill="FFFFFF"/>
        </w:rPr>
        <w:t xml:space="preserve">kilometrelik boru hattı </w:t>
      </w:r>
      <w:r w:rsidR="00246601">
        <w:rPr>
          <w:rFonts w:cstheme="minorHAnsi"/>
          <w:shd w:val="clear" w:color="auto" w:fill="FFFFFF"/>
        </w:rPr>
        <w:t>tesis ettik</w:t>
      </w:r>
      <w:r w:rsidRPr="00A94B3E">
        <w:rPr>
          <w:rFonts w:cstheme="minorHAnsi"/>
          <w:shd w:val="clear" w:color="auto" w:fill="FFFFFF"/>
        </w:rPr>
        <w:t xml:space="preserve">. </w:t>
      </w:r>
      <w:r w:rsidR="00A94B3E" w:rsidRPr="00A94B3E">
        <w:rPr>
          <w:rFonts w:cstheme="minorHAnsi"/>
          <w:shd w:val="clear" w:color="auto" w:fill="FFFFFF"/>
        </w:rPr>
        <w:t>Se</w:t>
      </w:r>
      <w:r w:rsidR="002046AE">
        <w:rPr>
          <w:rFonts w:cstheme="minorHAnsi"/>
          <w:shd w:val="clear" w:color="auto" w:fill="FFFFFF"/>
        </w:rPr>
        <w:t>y</w:t>
      </w:r>
      <w:r w:rsidR="00A94B3E" w:rsidRPr="00A94B3E">
        <w:rPr>
          <w:rFonts w:cstheme="minorHAnsi"/>
          <w:shd w:val="clear" w:color="auto" w:fill="FFFFFF"/>
        </w:rPr>
        <w:t xml:space="preserve">dişehir ilçemizde </w:t>
      </w:r>
      <w:r w:rsidR="000D7D36" w:rsidRPr="00A94B3E">
        <w:rPr>
          <w:rFonts w:cstheme="minorHAnsi"/>
          <w:shd w:val="clear" w:color="auto" w:fill="FFFFFF"/>
        </w:rPr>
        <w:t>34</w:t>
      </w:r>
      <w:r w:rsidR="00A94B3E" w:rsidRPr="00A94B3E">
        <w:rPr>
          <w:rFonts w:cstheme="minorHAnsi"/>
          <w:shd w:val="clear" w:color="auto" w:fill="FFFFFF"/>
        </w:rPr>
        <w:t xml:space="preserve"> </w:t>
      </w:r>
      <w:r w:rsidR="000D7D36" w:rsidRPr="00A94B3E">
        <w:rPr>
          <w:rFonts w:cstheme="minorHAnsi"/>
          <w:shd w:val="clear" w:color="auto" w:fill="FFFFFF"/>
        </w:rPr>
        <w:t>k</w:t>
      </w:r>
      <w:r w:rsidR="00C568E9">
        <w:rPr>
          <w:rFonts w:cstheme="minorHAnsi"/>
          <w:shd w:val="clear" w:color="auto" w:fill="FFFFFF"/>
        </w:rPr>
        <w:t>ilo</w:t>
      </w:r>
      <w:r w:rsidR="000D7D36" w:rsidRPr="00A94B3E">
        <w:rPr>
          <w:rFonts w:cstheme="minorHAnsi"/>
          <w:shd w:val="clear" w:color="auto" w:fill="FFFFFF"/>
        </w:rPr>
        <w:t>m</w:t>
      </w:r>
      <w:r w:rsidR="00C568E9">
        <w:rPr>
          <w:rFonts w:cstheme="minorHAnsi"/>
          <w:shd w:val="clear" w:color="auto" w:fill="FFFFFF"/>
        </w:rPr>
        <w:t>etrelik</w:t>
      </w:r>
      <w:r w:rsidR="000D7D36" w:rsidRPr="00A94B3E">
        <w:rPr>
          <w:rFonts w:cstheme="minorHAnsi"/>
          <w:shd w:val="clear" w:color="auto" w:fill="FFFFFF"/>
        </w:rPr>
        <w:t xml:space="preserve"> çelik ve polietilen doğal gaz dağıtım hattı </w:t>
      </w:r>
      <w:r w:rsidRPr="00A94B3E">
        <w:rPr>
          <w:rFonts w:cstheme="minorHAnsi"/>
          <w:shd w:val="clear" w:color="auto" w:fill="FFFFFF"/>
        </w:rPr>
        <w:t>ve 1.</w:t>
      </w:r>
      <w:r w:rsidR="000D7D36" w:rsidRPr="00A94B3E">
        <w:rPr>
          <w:rFonts w:cstheme="minorHAnsi"/>
          <w:shd w:val="clear" w:color="auto" w:fill="FFFFFF"/>
        </w:rPr>
        <w:t>381</w:t>
      </w:r>
      <w:r w:rsidRPr="00A94B3E">
        <w:rPr>
          <w:rFonts w:cstheme="minorHAnsi"/>
          <w:shd w:val="clear" w:color="auto" w:fill="FFFFFF"/>
        </w:rPr>
        <w:t xml:space="preserve"> bina bağlantısı gerçekleştirdiğimiz 2022</w:t>
      </w:r>
      <w:r w:rsidR="00A94B3E" w:rsidRPr="00A94B3E">
        <w:rPr>
          <w:rFonts w:cstheme="minorHAnsi"/>
          <w:shd w:val="clear" w:color="auto" w:fill="FFFFFF"/>
        </w:rPr>
        <w:t xml:space="preserve"> yılındaki</w:t>
      </w:r>
      <w:r w:rsidRPr="00A94B3E">
        <w:rPr>
          <w:rFonts w:cstheme="minorHAnsi"/>
          <w:shd w:val="clear" w:color="auto" w:fill="FFFFFF"/>
        </w:rPr>
        <w:t xml:space="preserve"> yeni alt yapı çalışmalarına paralel olarak </w:t>
      </w:r>
      <w:r w:rsidR="000D7D36" w:rsidRPr="00A94B3E">
        <w:rPr>
          <w:rFonts w:cstheme="minorHAnsi"/>
          <w:shd w:val="clear" w:color="auto" w:fill="FFFFFF"/>
        </w:rPr>
        <w:t>3.700</w:t>
      </w:r>
      <w:r w:rsidRPr="00A94B3E">
        <w:rPr>
          <w:rFonts w:cstheme="minorHAnsi"/>
          <w:shd w:val="clear" w:color="auto" w:fill="FFFFFF"/>
        </w:rPr>
        <w:t xml:space="preserve"> bağımsız bölüm sayısına (BBS) </w:t>
      </w:r>
      <w:r w:rsidR="00A94B3E" w:rsidRPr="00A94B3E">
        <w:rPr>
          <w:rFonts w:cstheme="minorHAnsi"/>
          <w:shd w:val="clear" w:color="auto" w:fill="FFFFFF"/>
        </w:rPr>
        <w:t>ulaştık</w:t>
      </w:r>
      <w:r w:rsidRPr="00A94B3E">
        <w:rPr>
          <w:rFonts w:cstheme="minorHAnsi"/>
          <w:shd w:val="clear" w:color="auto" w:fill="FFFFFF"/>
        </w:rPr>
        <w:t xml:space="preserve">” diye konuştu. </w:t>
      </w:r>
    </w:p>
    <w:p w14:paraId="4EB036B5" w14:textId="55CAA863" w:rsidR="00FF5757" w:rsidRPr="00A94B3E" w:rsidRDefault="00F75A6C" w:rsidP="00F87A91">
      <w:pPr>
        <w:spacing w:line="276" w:lineRule="auto"/>
        <w:ind w:left="567" w:right="-143"/>
        <w:jc w:val="both"/>
        <w:rPr>
          <w:rFonts w:cstheme="minorHAnsi"/>
          <w:b/>
          <w:bCs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>OSB DOĞAL GAZA KAVUŞTU</w:t>
      </w:r>
    </w:p>
    <w:p w14:paraId="0AC8B92D" w14:textId="1C64EF39" w:rsidR="00B87AA7" w:rsidRPr="00FB7739" w:rsidRDefault="000E068C" w:rsidP="00F87A91">
      <w:pPr>
        <w:spacing w:line="276" w:lineRule="auto"/>
        <w:ind w:left="567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Seydişehir Organize Sanayi Bölgesi’ne</w:t>
      </w:r>
      <w:r w:rsidR="00FB7739">
        <w:rPr>
          <w:rFonts w:cstheme="minorHAnsi"/>
          <w:shd w:val="clear" w:color="auto" w:fill="FFFFFF"/>
        </w:rPr>
        <w:t xml:space="preserve"> </w:t>
      </w:r>
      <w:r w:rsidR="00800B06">
        <w:rPr>
          <w:rFonts w:cstheme="minorHAnsi"/>
          <w:shd w:val="clear" w:color="auto" w:fill="FFFFFF"/>
        </w:rPr>
        <w:t xml:space="preserve">(OSB) </w:t>
      </w:r>
      <w:r>
        <w:rPr>
          <w:rFonts w:cstheme="minorHAnsi"/>
          <w:shd w:val="clear" w:color="auto" w:fill="FFFFFF"/>
        </w:rPr>
        <w:t xml:space="preserve">2022 sonunda doğal gaz verildiğini anımsatan </w:t>
      </w:r>
      <w:r w:rsidR="00FB7739">
        <w:rPr>
          <w:rFonts w:cstheme="minorHAnsi"/>
          <w:shd w:val="clear" w:color="auto" w:fill="FFFFFF"/>
        </w:rPr>
        <w:t>Kolsan</w:t>
      </w:r>
      <w:r>
        <w:rPr>
          <w:rFonts w:cstheme="minorHAnsi"/>
          <w:shd w:val="clear" w:color="auto" w:fill="FFFFFF"/>
        </w:rPr>
        <w:t>, “1 milyon metrekarelik alanda 500 bin metrekarelik alanın alt yapısını tamamlayarak, uzun zamandır bekleyen OSB’ye doğal gaz ver</w:t>
      </w:r>
      <w:r w:rsidR="00457E6E">
        <w:rPr>
          <w:rFonts w:cstheme="minorHAnsi"/>
          <w:shd w:val="clear" w:color="auto" w:fill="FFFFFF"/>
        </w:rPr>
        <w:t>miş olmaktan</w:t>
      </w:r>
      <w:r>
        <w:rPr>
          <w:rFonts w:cstheme="minorHAnsi"/>
          <w:shd w:val="clear" w:color="auto" w:fill="FFFFFF"/>
        </w:rPr>
        <w:t xml:space="preserve"> büyük mutluluk duyuyoruz. </w:t>
      </w:r>
      <w:r w:rsidR="0066547E">
        <w:rPr>
          <w:rFonts w:cstheme="minorHAnsi"/>
          <w:shd w:val="clear" w:color="auto" w:fill="FFFFFF"/>
        </w:rPr>
        <w:t>Burada ilk etapta 30 işletmeyi doğal gazla buluşturduk</w:t>
      </w:r>
      <w:r w:rsidR="005F093C">
        <w:rPr>
          <w:rFonts w:cstheme="minorHAnsi"/>
          <w:shd w:val="clear" w:color="auto" w:fill="FFFFFF"/>
        </w:rPr>
        <w:t>; b</w:t>
      </w:r>
      <w:r w:rsidR="00457E6E">
        <w:rPr>
          <w:rFonts w:cstheme="minorHAnsi"/>
          <w:shd w:val="clear" w:color="auto" w:fill="FFFFFF"/>
        </w:rPr>
        <w:t xml:space="preserve">u sayının </w:t>
      </w:r>
      <w:r w:rsidR="0079747C">
        <w:rPr>
          <w:rFonts w:cstheme="minorHAnsi"/>
          <w:shd w:val="clear" w:color="auto" w:fill="FFFFFF"/>
        </w:rPr>
        <w:t xml:space="preserve">kısa zamanda </w:t>
      </w:r>
      <w:r w:rsidR="00457E6E">
        <w:rPr>
          <w:rFonts w:cstheme="minorHAnsi"/>
          <w:shd w:val="clear" w:color="auto" w:fill="FFFFFF"/>
        </w:rPr>
        <w:t>arta</w:t>
      </w:r>
      <w:r w:rsidR="0079747C">
        <w:rPr>
          <w:rFonts w:cstheme="minorHAnsi"/>
          <w:shd w:val="clear" w:color="auto" w:fill="FFFFFF"/>
        </w:rPr>
        <w:t xml:space="preserve">cağını </w:t>
      </w:r>
      <w:r w:rsidR="00457E6E">
        <w:rPr>
          <w:rFonts w:cstheme="minorHAnsi"/>
          <w:shd w:val="clear" w:color="auto" w:fill="FFFFFF"/>
        </w:rPr>
        <w:t>öngörüyoruz</w:t>
      </w:r>
      <w:r w:rsidR="0066547E">
        <w:rPr>
          <w:rFonts w:cstheme="minorHAnsi"/>
          <w:shd w:val="clear" w:color="auto" w:fill="FFFFFF"/>
        </w:rPr>
        <w:t>.</w:t>
      </w:r>
      <w:r w:rsidR="00FB7739">
        <w:rPr>
          <w:rFonts w:cstheme="minorHAnsi"/>
          <w:shd w:val="clear" w:color="auto" w:fill="FFFFFF"/>
        </w:rPr>
        <w:t xml:space="preserve"> Ç</w:t>
      </w:r>
      <w:r w:rsidR="000D7D36" w:rsidRPr="000D7D36">
        <w:rPr>
          <w:rFonts w:cstheme="minorHAnsi"/>
          <w:shd w:val="clear" w:color="auto" w:fill="FFFFFF"/>
        </w:rPr>
        <w:t>evreci ve ekonomik olan doğal</w:t>
      </w:r>
      <w:r w:rsidR="00246601">
        <w:rPr>
          <w:rFonts w:cstheme="minorHAnsi"/>
          <w:shd w:val="clear" w:color="auto" w:fill="FFFFFF"/>
        </w:rPr>
        <w:t xml:space="preserve"> </w:t>
      </w:r>
      <w:r w:rsidR="000D7D36" w:rsidRPr="000D7D36">
        <w:rPr>
          <w:rFonts w:cstheme="minorHAnsi"/>
          <w:shd w:val="clear" w:color="auto" w:fill="FFFFFF"/>
        </w:rPr>
        <w:t>gazın kullanımını yaygınlaştırmak için yatırımlarımız aynı şekilde devam edecek. 2023 yılı</w:t>
      </w:r>
      <w:r w:rsidR="000D3B4F">
        <w:rPr>
          <w:rFonts w:cstheme="minorHAnsi"/>
          <w:shd w:val="clear" w:color="auto" w:fill="FFFFFF"/>
        </w:rPr>
        <w:t xml:space="preserve"> yatırım programımızı</w:t>
      </w:r>
      <w:r w:rsidR="00FB7739">
        <w:rPr>
          <w:rFonts w:cstheme="minorHAnsi"/>
          <w:shd w:val="clear" w:color="auto" w:fill="FFFFFF"/>
        </w:rPr>
        <w:t xml:space="preserve">n </w:t>
      </w:r>
      <w:r w:rsidR="000D3B4F">
        <w:rPr>
          <w:rFonts w:cstheme="minorHAnsi"/>
          <w:shd w:val="clear" w:color="auto" w:fill="FFFFFF"/>
        </w:rPr>
        <w:t xml:space="preserve">da </w:t>
      </w:r>
      <w:r w:rsidR="00FB7739">
        <w:rPr>
          <w:rFonts w:cstheme="minorHAnsi"/>
          <w:shd w:val="clear" w:color="auto" w:fill="FFFFFF"/>
        </w:rPr>
        <w:t>planlamaları</w:t>
      </w:r>
      <w:r w:rsidR="00EA47AD">
        <w:rPr>
          <w:rFonts w:cstheme="minorHAnsi"/>
          <w:shd w:val="clear" w:color="auto" w:fill="FFFFFF"/>
        </w:rPr>
        <w:t>na</w:t>
      </w:r>
      <w:r w:rsidR="00FB7739">
        <w:rPr>
          <w:rFonts w:cstheme="minorHAnsi"/>
          <w:shd w:val="clear" w:color="auto" w:fill="FFFFFF"/>
        </w:rPr>
        <w:t xml:space="preserve"> başla</w:t>
      </w:r>
      <w:r w:rsidR="00EA47AD">
        <w:rPr>
          <w:rFonts w:cstheme="minorHAnsi"/>
          <w:shd w:val="clear" w:color="auto" w:fill="FFFFFF"/>
        </w:rPr>
        <w:t xml:space="preserve">dık. </w:t>
      </w:r>
      <w:r w:rsidR="00216760">
        <w:rPr>
          <w:rFonts w:cstheme="minorHAnsi"/>
          <w:shd w:val="clear" w:color="auto" w:fill="FFFFFF"/>
        </w:rPr>
        <w:t>Bu yıl y</w:t>
      </w:r>
      <w:r w:rsidR="00FB7739">
        <w:rPr>
          <w:rFonts w:cstheme="minorHAnsi"/>
          <w:shd w:val="clear" w:color="auto" w:fill="FFFFFF"/>
        </w:rPr>
        <w:t xml:space="preserve">aklaşık </w:t>
      </w:r>
      <w:r w:rsidR="00FB7739" w:rsidRPr="00FB7739">
        <w:rPr>
          <w:rFonts w:cstheme="minorHAnsi"/>
          <w:shd w:val="clear" w:color="auto" w:fill="FFFFFF"/>
        </w:rPr>
        <w:t>27 k</w:t>
      </w:r>
      <w:r w:rsidR="00EA47AD">
        <w:rPr>
          <w:rFonts w:cstheme="minorHAnsi"/>
          <w:shd w:val="clear" w:color="auto" w:fill="FFFFFF"/>
        </w:rPr>
        <w:t>ilo</w:t>
      </w:r>
      <w:r w:rsidR="00FB7739" w:rsidRPr="00FB7739">
        <w:rPr>
          <w:rFonts w:cstheme="minorHAnsi"/>
          <w:shd w:val="clear" w:color="auto" w:fill="FFFFFF"/>
        </w:rPr>
        <w:t>m</w:t>
      </w:r>
      <w:r w:rsidR="00EA47AD">
        <w:rPr>
          <w:rFonts w:cstheme="minorHAnsi"/>
          <w:shd w:val="clear" w:color="auto" w:fill="FFFFFF"/>
        </w:rPr>
        <w:t>etrelik</w:t>
      </w:r>
      <w:r w:rsidR="00FB7739" w:rsidRPr="00FB7739">
        <w:rPr>
          <w:rFonts w:cstheme="minorHAnsi"/>
          <w:shd w:val="clear" w:color="auto" w:fill="FFFFFF"/>
        </w:rPr>
        <w:t xml:space="preserve"> polietilen dağıtım hattı</w:t>
      </w:r>
      <w:r w:rsidR="00216760">
        <w:rPr>
          <w:rFonts w:cstheme="minorHAnsi"/>
          <w:shd w:val="clear" w:color="auto" w:fill="FFFFFF"/>
        </w:rPr>
        <w:t>,</w:t>
      </w:r>
      <w:r w:rsidR="00FB7739" w:rsidRPr="00FB7739">
        <w:rPr>
          <w:rFonts w:cstheme="minorHAnsi"/>
          <w:shd w:val="clear" w:color="auto" w:fill="FFFFFF"/>
        </w:rPr>
        <w:t xml:space="preserve"> 15</w:t>
      </w:r>
      <w:r w:rsidR="00F87A91">
        <w:rPr>
          <w:rFonts w:cstheme="minorHAnsi"/>
          <w:shd w:val="clear" w:color="auto" w:fill="FFFFFF"/>
        </w:rPr>
        <w:t xml:space="preserve"> </w:t>
      </w:r>
      <w:r w:rsidR="00FB7739" w:rsidRPr="00FB7739">
        <w:rPr>
          <w:rFonts w:cstheme="minorHAnsi"/>
          <w:shd w:val="clear" w:color="auto" w:fill="FFFFFF"/>
        </w:rPr>
        <w:t>k</w:t>
      </w:r>
      <w:r w:rsidR="00216760">
        <w:rPr>
          <w:rFonts w:cstheme="minorHAnsi"/>
          <w:shd w:val="clear" w:color="auto" w:fill="FFFFFF"/>
        </w:rPr>
        <w:t>ilometrelik</w:t>
      </w:r>
      <w:r w:rsidR="00FB7739" w:rsidRPr="00FB7739">
        <w:rPr>
          <w:rFonts w:cstheme="minorHAnsi"/>
          <w:shd w:val="clear" w:color="auto" w:fill="FFFFFF"/>
        </w:rPr>
        <w:t xml:space="preserve"> servis hattı ile 900 adet bina bağlantısı</w:t>
      </w:r>
      <w:r w:rsidR="00216760">
        <w:rPr>
          <w:rFonts w:cstheme="minorHAnsi"/>
          <w:shd w:val="clear" w:color="auto" w:fill="FFFFFF"/>
        </w:rPr>
        <w:t xml:space="preserve">yla birlikte </w:t>
      </w:r>
      <w:r w:rsidR="00FB7739" w:rsidRPr="00FB7739">
        <w:rPr>
          <w:rFonts w:cstheme="minorHAnsi"/>
          <w:shd w:val="clear" w:color="auto" w:fill="FFFFFF"/>
        </w:rPr>
        <w:t>toplam 21.500.000</w:t>
      </w:r>
      <w:r w:rsidR="00F87A91">
        <w:rPr>
          <w:rFonts w:cstheme="minorHAnsi"/>
          <w:shd w:val="clear" w:color="auto" w:fill="FFFFFF"/>
        </w:rPr>
        <w:t xml:space="preserve"> </w:t>
      </w:r>
      <w:r w:rsidR="00FB7739" w:rsidRPr="00FB7739">
        <w:rPr>
          <w:rFonts w:cstheme="minorHAnsi"/>
          <w:shd w:val="clear" w:color="auto" w:fill="FFFFFF"/>
        </w:rPr>
        <w:t>TL</w:t>
      </w:r>
      <w:r w:rsidR="00F87A91">
        <w:rPr>
          <w:rFonts w:cstheme="minorHAnsi"/>
          <w:shd w:val="clear" w:color="auto" w:fill="FFFFFF"/>
        </w:rPr>
        <w:t>’lik</w:t>
      </w:r>
      <w:r w:rsidR="00FB7739" w:rsidRPr="00FB7739">
        <w:rPr>
          <w:rFonts w:cstheme="minorHAnsi"/>
          <w:shd w:val="clear" w:color="auto" w:fill="FFFFFF"/>
        </w:rPr>
        <w:t xml:space="preserve"> yatırım planl</w:t>
      </w:r>
      <w:r w:rsidR="00216760">
        <w:rPr>
          <w:rFonts w:cstheme="minorHAnsi"/>
          <w:shd w:val="clear" w:color="auto" w:fill="FFFFFF"/>
        </w:rPr>
        <w:t>ıyoruz</w:t>
      </w:r>
      <w:r w:rsidR="00FB7739" w:rsidRPr="00FB7739">
        <w:rPr>
          <w:rFonts w:cstheme="minorHAnsi"/>
          <w:shd w:val="clear" w:color="auto" w:fill="FFFFFF"/>
        </w:rPr>
        <w:t>. Yatırım programının detaylarını ise y</w:t>
      </w:r>
      <w:r w:rsidR="000D3B4F">
        <w:rPr>
          <w:rFonts w:cstheme="minorHAnsi"/>
          <w:shd w:val="clear" w:color="auto" w:fill="FFFFFF"/>
        </w:rPr>
        <w:t>ılın ilk çeyreğinde tamamlay</w:t>
      </w:r>
      <w:r w:rsidR="00706C43">
        <w:rPr>
          <w:rFonts w:cstheme="minorHAnsi"/>
          <w:shd w:val="clear" w:color="auto" w:fill="FFFFFF"/>
        </w:rPr>
        <w:t>a</w:t>
      </w:r>
      <w:r w:rsidR="00FB7739">
        <w:rPr>
          <w:rFonts w:cstheme="minorHAnsi"/>
          <w:shd w:val="clear" w:color="auto" w:fill="FFFFFF"/>
        </w:rPr>
        <w:t>rak paylaş</w:t>
      </w:r>
      <w:r w:rsidR="00A02998">
        <w:rPr>
          <w:rFonts w:cstheme="minorHAnsi"/>
          <w:shd w:val="clear" w:color="auto" w:fill="FFFFFF"/>
        </w:rPr>
        <w:t>acağız</w:t>
      </w:r>
      <w:r w:rsidR="000D3B4F">
        <w:rPr>
          <w:rFonts w:cstheme="minorHAnsi"/>
          <w:shd w:val="clear" w:color="auto" w:fill="FFFFFF"/>
        </w:rPr>
        <w:t>.”</w:t>
      </w:r>
      <w:r w:rsidR="00B87AA7" w:rsidRPr="00FB7739">
        <w:rPr>
          <w:rFonts w:cstheme="minorHAnsi"/>
          <w:shd w:val="clear" w:color="auto" w:fill="FFFFFF"/>
        </w:rPr>
        <w:t xml:space="preserve"> </w:t>
      </w:r>
    </w:p>
    <w:p w14:paraId="66934CB4" w14:textId="016943A5" w:rsidR="00E51E16" w:rsidRPr="00FB7739" w:rsidRDefault="00E51E16" w:rsidP="00F87A91">
      <w:pPr>
        <w:spacing w:line="276" w:lineRule="auto"/>
        <w:ind w:left="567"/>
        <w:rPr>
          <w:rFonts w:cstheme="minorHAnsi"/>
          <w:shd w:val="clear" w:color="auto" w:fill="FFFFFF"/>
        </w:rPr>
      </w:pPr>
    </w:p>
    <w:sectPr w:rsidR="00E51E16" w:rsidRPr="00FB7739" w:rsidSect="00FB7739">
      <w:pgSz w:w="11906" w:h="16838"/>
      <w:pgMar w:top="709" w:right="141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68"/>
    <w:rsid w:val="00020216"/>
    <w:rsid w:val="000873AC"/>
    <w:rsid w:val="000B180A"/>
    <w:rsid w:val="000D05B6"/>
    <w:rsid w:val="000D0AF2"/>
    <w:rsid w:val="000D3B4F"/>
    <w:rsid w:val="000D7D36"/>
    <w:rsid w:val="000E068C"/>
    <w:rsid w:val="00105096"/>
    <w:rsid w:val="00121562"/>
    <w:rsid w:val="0012735C"/>
    <w:rsid w:val="00135800"/>
    <w:rsid w:val="00166074"/>
    <w:rsid w:val="001C69EB"/>
    <w:rsid w:val="001D6F7A"/>
    <w:rsid w:val="001F5FCA"/>
    <w:rsid w:val="002046AE"/>
    <w:rsid w:val="002050D2"/>
    <w:rsid w:val="00216760"/>
    <w:rsid w:val="00226DF8"/>
    <w:rsid w:val="00246601"/>
    <w:rsid w:val="0028280D"/>
    <w:rsid w:val="0028557A"/>
    <w:rsid w:val="002A569D"/>
    <w:rsid w:val="002C7BB1"/>
    <w:rsid w:val="003146C7"/>
    <w:rsid w:val="00317787"/>
    <w:rsid w:val="00331AD9"/>
    <w:rsid w:val="00332969"/>
    <w:rsid w:val="003454FE"/>
    <w:rsid w:val="00346A23"/>
    <w:rsid w:val="00350F52"/>
    <w:rsid w:val="00355448"/>
    <w:rsid w:val="00374B18"/>
    <w:rsid w:val="003A3DAF"/>
    <w:rsid w:val="003B29C8"/>
    <w:rsid w:val="003D3360"/>
    <w:rsid w:val="003D7D4F"/>
    <w:rsid w:val="003F0695"/>
    <w:rsid w:val="00445DA4"/>
    <w:rsid w:val="004575FF"/>
    <w:rsid w:val="00457E6E"/>
    <w:rsid w:val="0048427F"/>
    <w:rsid w:val="0050748D"/>
    <w:rsid w:val="0051398A"/>
    <w:rsid w:val="00541EFB"/>
    <w:rsid w:val="0057792D"/>
    <w:rsid w:val="005B3D68"/>
    <w:rsid w:val="005C7B31"/>
    <w:rsid w:val="005D2B94"/>
    <w:rsid w:val="005F05DC"/>
    <w:rsid w:val="005F093C"/>
    <w:rsid w:val="00625BC8"/>
    <w:rsid w:val="00661263"/>
    <w:rsid w:val="0066547E"/>
    <w:rsid w:val="00671FD1"/>
    <w:rsid w:val="00692728"/>
    <w:rsid w:val="006A2541"/>
    <w:rsid w:val="006C09E0"/>
    <w:rsid w:val="00706C43"/>
    <w:rsid w:val="00717B18"/>
    <w:rsid w:val="007427B1"/>
    <w:rsid w:val="0077101D"/>
    <w:rsid w:val="0079747C"/>
    <w:rsid w:val="007F75C1"/>
    <w:rsid w:val="00800B06"/>
    <w:rsid w:val="00802AB9"/>
    <w:rsid w:val="0083524E"/>
    <w:rsid w:val="00865C50"/>
    <w:rsid w:val="008775E0"/>
    <w:rsid w:val="008831C5"/>
    <w:rsid w:val="008A0ED3"/>
    <w:rsid w:val="008A696F"/>
    <w:rsid w:val="008B121B"/>
    <w:rsid w:val="008B7838"/>
    <w:rsid w:val="008C7425"/>
    <w:rsid w:val="00924426"/>
    <w:rsid w:val="00933F29"/>
    <w:rsid w:val="00953944"/>
    <w:rsid w:val="00980B8E"/>
    <w:rsid w:val="00985599"/>
    <w:rsid w:val="00A02998"/>
    <w:rsid w:val="00A069FC"/>
    <w:rsid w:val="00A075D0"/>
    <w:rsid w:val="00A15902"/>
    <w:rsid w:val="00A24768"/>
    <w:rsid w:val="00A27EC5"/>
    <w:rsid w:val="00A6757A"/>
    <w:rsid w:val="00A852C0"/>
    <w:rsid w:val="00A94B3E"/>
    <w:rsid w:val="00AB1EEF"/>
    <w:rsid w:val="00AB3C19"/>
    <w:rsid w:val="00AE5FDF"/>
    <w:rsid w:val="00AF5578"/>
    <w:rsid w:val="00B01643"/>
    <w:rsid w:val="00B3115C"/>
    <w:rsid w:val="00B40EC5"/>
    <w:rsid w:val="00B87AA7"/>
    <w:rsid w:val="00BA2F32"/>
    <w:rsid w:val="00BB06BF"/>
    <w:rsid w:val="00BE3303"/>
    <w:rsid w:val="00C140EA"/>
    <w:rsid w:val="00C568E9"/>
    <w:rsid w:val="00CF5564"/>
    <w:rsid w:val="00D0591F"/>
    <w:rsid w:val="00D1514E"/>
    <w:rsid w:val="00D2190D"/>
    <w:rsid w:val="00D35A67"/>
    <w:rsid w:val="00D7612B"/>
    <w:rsid w:val="00D932AD"/>
    <w:rsid w:val="00D96BF1"/>
    <w:rsid w:val="00DB3183"/>
    <w:rsid w:val="00E14AA1"/>
    <w:rsid w:val="00E51E16"/>
    <w:rsid w:val="00E56B68"/>
    <w:rsid w:val="00EA47AD"/>
    <w:rsid w:val="00EC374A"/>
    <w:rsid w:val="00ED21C9"/>
    <w:rsid w:val="00F1735B"/>
    <w:rsid w:val="00F20D28"/>
    <w:rsid w:val="00F473E9"/>
    <w:rsid w:val="00F650C9"/>
    <w:rsid w:val="00F710D9"/>
    <w:rsid w:val="00F75A6C"/>
    <w:rsid w:val="00F87A91"/>
    <w:rsid w:val="00FB7739"/>
    <w:rsid w:val="00FF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DDB0"/>
  <w15:chartTrackingRefBased/>
  <w15:docId w15:val="{7D840C4F-B138-469C-8D75-7444AA3B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B783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B7838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2466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ERDOGAN</dc:creator>
  <cp:keywords/>
  <dc:description/>
  <cp:lastModifiedBy>Ebru ERDOGAN</cp:lastModifiedBy>
  <cp:revision>9</cp:revision>
  <dcterms:created xsi:type="dcterms:W3CDTF">2023-01-10T05:34:00Z</dcterms:created>
  <dcterms:modified xsi:type="dcterms:W3CDTF">2023-01-11T07:05:00Z</dcterms:modified>
</cp:coreProperties>
</file>